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C6" w:rsidRPr="002F2034" w:rsidRDefault="00BF73C6" w:rsidP="00BF73C6">
      <w:pPr>
        <w:pStyle w:val="1"/>
        <w:rPr>
          <w:szCs w:val="26"/>
        </w:rPr>
      </w:pPr>
      <w:bookmarkStart w:id="0" w:name="_GoBack"/>
      <w:bookmarkEnd w:id="0"/>
      <w:r w:rsidRPr="002F2034">
        <w:rPr>
          <w:szCs w:val="26"/>
        </w:rPr>
        <w:t>ОТЧЕТ</w:t>
      </w:r>
    </w:p>
    <w:p w:rsidR="00BF73C6" w:rsidRPr="002F2034" w:rsidRDefault="00BF73C6" w:rsidP="00BF73C6">
      <w:pPr>
        <w:pStyle w:val="a3"/>
        <w:ind w:firstLine="720"/>
        <w:rPr>
          <w:b w:val="0"/>
          <w:szCs w:val="26"/>
        </w:rPr>
      </w:pPr>
      <w:r w:rsidRPr="002F2034">
        <w:rPr>
          <w:szCs w:val="26"/>
        </w:rPr>
        <w:t>о ходе реализации и оценке эффективности  подпрограммы «Формирование сбалансированного рынка жилья экономкласса и повышение эффективности обеспечения жильем отдельных категорий граждан»</w:t>
      </w:r>
      <w:r w:rsidRPr="002F2034">
        <w:rPr>
          <w:rFonts w:eastAsia="Calibri"/>
          <w:szCs w:val="26"/>
        </w:rPr>
        <w:t xml:space="preserve"> государственной программы Калужской области «Обеспечение доступным и комфортным жильем и коммунальными услугами населения Калужской области» в 2014</w:t>
      </w:r>
      <w:r w:rsidR="00210874" w:rsidRPr="002F2034">
        <w:rPr>
          <w:rFonts w:eastAsia="Calibri"/>
          <w:szCs w:val="26"/>
        </w:rPr>
        <w:t xml:space="preserve"> </w:t>
      </w:r>
      <w:r w:rsidRPr="002F2034">
        <w:rPr>
          <w:rFonts w:eastAsia="Calibri"/>
          <w:szCs w:val="26"/>
        </w:rPr>
        <w:t>году</w:t>
      </w:r>
      <w:r w:rsidR="00210874" w:rsidRPr="002F2034">
        <w:rPr>
          <w:rFonts w:eastAsia="Calibri"/>
          <w:szCs w:val="26"/>
        </w:rPr>
        <w:t>.</w:t>
      </w:r>
      <w:r w:rsidRPr="002F2034">
        <w:rPr>
          <w:rFonts w:eastAsia="Calibri"/>
          <w:b w:val="0"/>
          <w:szCs w:val="26"/>
        </w:rPr>
        <w:t xml:space="preserve"> </w:t>
      </w:r>
      <w:r w:rsidRPr="002F2034">
        <w:rPr>
          <w:szCs w:val="26"/>
        </w:rPr>
        <w:t xml:space="preserve"> </w:t>
      </w:r>
    </w:p>
    <w:p w:rsidR="00BF73C6" w:rsidRPr="002F2034" w:rsidRDefault="00BF73C6" w:rsidP="00BF73C6">
      <w:pPr>
        <w:jc w:val="center"/>
        <w:rPr>
          <w:b/>
          <w:sz w:val="26"/>
          <w:szCs w:val="26"/>
        </w:rPr>
      </w:pPr>
    </w:p>
    <w:p w:rsidR="00BF73C6" w:rsidRPr="002F2034" w:rsidRDefault="00BF73C6" w:rsidP="00BF73C6">
      <w:pPr>
        <w:pStyle w:val="a5"/>
        <w:numPr>
          <w:ilvl w:val="0"/>
          <w:numId w:val="1"/>
        </w:numPr>
        <w:rPr>
          <w:b/>
          <w:sz w:val="25"/>
          <w:szCs w:val="25"/>
        </w:rPr>
      </w:pPr>
      <w:r w:rsidRPr="002F2034">
        <w:rPr>
          <w:b/>
          <w:sz w:val="25"/>
          <w:szCs w:val="25"/>
        </w:rPr>
        <w:t>Общая часть</w:t>
      </w:r>
    </w:p>
    <w:p w:rsidR="00535976" w:rsidRPr="002F2034" w:rsidRDefault="00535976" w:rsidP="00BF73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F2034">
        <w:rPr>
          <w:rFonts w:ascii="Times New Roman" w:hAnsi="Times New Roman" w:cs="Times New Roman"/>
          <w:i/>
          <w:sz w:val="26"/>
          <w:szCs w:val="26"/>
        </w:rPr>
        <w:t>Наименование подпрограммы</w:t>
      </w:r>
      <w:r w:rsidRPr="002F2034">
        <w:rPr>
          <w:sz w:val="26"/>
          <w:szCs w:val="26"/>
        </w:rPr>
        <w:t xml:space="preserve"> - </w:t>
      </w:r>
      <w:r w:rsidRPr="002F2034">
        <w:rPr>
          <w:rFonts w:ascii="Times New Roman" w:hAnsi="Times New Roman" w:cs="Times New Roman"/>
          <w:sz w:val="26"/>
          <w:szCs w:val="26"/>
        </w:rPr>
        <w:t xml:space="preserve">«Формирование сбалансированного рынка жилья </w:t>
      </w:r>
      <w:proofErr w:type="spellStart"/>
      <w:r w:rsidRPr="002F2034">
        <w:rPr>
          <w:rFonts w:ascii="Times New Roman" w:hAnsi="Times New Roman" w:cs="Times New Roman"/>
          <w:sz w:val="26"/>
          <w:szCs w:val="26"/>
        </w:rPr>
        <w:t>экономкласса</w:t>
      </w:r>
      <w:proofErr w:type="spellEnd"/>
      <w:r w:rsidRPr="002F2034">
        <w:rPr>
          <w:rFonts w:ascii="Times New Roman" w:hAnsi="Times New Roman" w:cs="Times New Roman"/>
          <w:sz w:val="26"/>
          <w:szCs w:val="26"/>
        </w:rPr>
        <w:t xml:space="preserve"> и повышение эффективности обеспечения жильем отдельных категорий граждан» (далее -  подпрограмма).</w:t>
      </w:r>
    </w:p>
    <w:p w:rsidR="00535976" w:rsidRPr="002F2034" w:rsidRDefault="00535976" w:rsidP="00535976">
      <w:pPr>
        <w:tabs>
          <w:tab w:val="left" w:pos="426"/>
        </w:tabs>
        <w:ind w:right="141" w:firstLine="709"/>
        <w:jc w:val="both"/>
        <w:rPr>
          <w:i/>
          <w:sz w:val="26"/>
          <w:szCs w:val="26"/>
        </w:rPr>
      </w:pPr>
      <w:r w:rsidRPr="002F2034">
        <w:rPr>
          <w:i/>
          <w:sz w:val="26"/>
          <w:szCs w:val="26"/>
        </w:rPr>
        <w:t>Основные цели и задачи подпрограммы:</w:t>
      </w:r>
    </w:p>
    <w:p w:rsidR="00BF73C6" w:rsidRPr="002F2034" w:rsidRDefault="00BF73C6" w:rsidP="00BF73C6">
      <w:pPr>
        <w:pStyle w:val="ConsPlusNormal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2034">
        <w:rPr>
          <w:rFonts w:ascii="Times New Roman" w:hAnsi="Times New Roman" w:cs="Times New Roman"/>
          <w:sz w:val="26"/>
          <w:szCs w:val="26"/>
        </w:rPr>
        <w:t>Цель подпрограммы -</w:t>
      </w:r>
      <w:r w:rsidRPr="002F2034">
        <w:rPr>
          <w:rFonts w:ascii="Times New Roman" w:eastAsia="Calibri" w:hAnsi="Times New Roman" w:cs="Times New Roman"/>
          <w:sz w:val="26"/>
          <w:szCs w:val="26"/>
        </w:rPr>
        <w:t xml:space="preserve"> формирование сбалансированного рынка жилья посредством расширения сегмента жилья </w:t>
      </w:r>
      <w:proofErr w:type="spellStart"/>
      <w:r w:rsidRPr="002F2034">
        <w:rPr>
          <w:rFonts w:ascii="Times New Roman" w:eastAsia="Calibri" w:hAnsi="Times New Roman" w:cs="Times New Roman"/>
          <w:sz w:val="26"/>
          <w:szCs w:val="26"/>
        </w:rPr>
        <w:t>экономкласса</w:t>
      </w:r>
      <w:proofErr w:type="spellEnd"/>
      <w:r w:rsidRPr="002F2034">
        <w:rPr>
          <w:rFonts w:ascii="Times New Roman" w:eastAsia="Calibri" w:hAnsi="Times New Roman" w:cs="Times New Roman"/>
          <w:sz w:val="26"/>
          <w:szCs w:val="26"/>
        </w:rPr>
        <w:t xml:space="preserve"> и поддержки платежеспособного спроса на него со стороны отдельных категорий граждан.</w:t>
      </w:r>
    </w:p>
    <w:p w:rsidR="00BF73C6" w:rsidRPr="002F2034" w:rsidRDefault="00BF73C6" w:rsidP="00BF73C6">
      <w:pPr>
        <w:spacing w:line="276" w:lineRule="auto"/>
        <w:ind w:firstLine="851"/>
        <w:jc w:val="both"/>
        <w:rPr>
          <w:sz w:val="26"/>
          <w:szCs w:val="26"/>
        </w:rPr>
      </w:pPr>
      <w:r w:rsidRPr="002F2034">
        <w:rPr>
          <w:sz w:val="26"/>
          <w:szCs w:val="26"/>
        </w:rPr>
        <w:t>Задачи подпрограммы:</w:t>
      </w:r>
    </w:p>
    <w:p w:rsidR="00BF73C6" w:rsidRPr="002F2034" w:rsidRDefault="00BF73C6" w:rsidP="00BF73C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eastAsia="Calibri"/>
          <w:sz w:val="26"/>
          <w:szCs w:val="26"/>
        </w:rPr>
      </w:pPr>
      <w:r w:rsidRPr="002F2034">
        <w:rPr>
          <w:rFonts w:eastAsia="Calibri"/>
          <w:sz w:val="26"/>
          <w:szCs w:val="26"/>
        </w:rPr>
        <w:t xml:space="preserve">реализация кредитно-финансовых механизмов поддержки проектов строительства жилья </w:t>
      </w:r>
      <w:proofErr w:type="spellStart"/>
      <w:r w:rsidRPr="002F2034">
        <w:rPr>
          <w:rFonts w:eastAsia="Calibri"/>
          <w:sz w:val="26"/>
          <w:szCs w:val="26"/>
        </w:rPr>
        <w:t>экономкласса</w:t>
      </w:r>
      <w:proofErr w:type="spellEnd"/>
      <w:r w:rsidRPr="002F2034">
        <w:rPr>
          <w:rFonts w:eastAsia="Calibri"/>
          <w:sz w:val="26"/>
          <w:szCs w:val="26"/>
        </w:rPr>
        <w:t>, в том числе стимулирование малоэтажного жилищного строительства;</w:t>
      </w:r>
    </w:p>
    <w:p w:rsidR="00BF73C6" w:rsidRPr="002F2034" w:rsidRDefault="00BF73C6" w:rsidP="00BF73C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eastAsia="Calibri"/>
          <w:sz w:val="26"/>
          <w:szCs w:val="26"/>
        </w:rPr>
      </w:pPr>
      <w:r w:rsidRPr="002F2034">
        <w:rPr>
          <w:rFonts w:eastAsia="Calibri"/>
          <w:sz w:val="26"/>
          <w:szCs w:val="26"/>
        </w:rPr>
        <w:t xml:space="preserve">реализация программы </w:t>
      </w:r>
      <w:r w:rsidR="00210874" w:rsidRPr="002F2034">
        <w:rPr>
          <w:rFonts w:eastAsia="Calibri"/>
          <w:sz w:val="26"/>
          <w:szCs w:val="26"/>
        </w:rPr>
        <w:t>«</w:t>
      </w:r>
      <w:r w:rsidRPr="002F2034">
        <w:rPr>
          <w:rFonts w:eastAsia="Calibri"/>
          <w:sz w:val="26"/>
          <w:szCs w:val="26"/>
        </w:rPr>
        <w:t>Жилье для российской семьи</w:t>
      </w:r>
      <w:r w:rsidR="00210874" w:rsidRPr="002F2034">
        <w:rPr>
          <w:rFonts w:eastAsia="Calibri"/>
          <w:sz w:val="26"/>
          <w:szCs w:val="26"/>
        </w:rPr>
        <w:t>»</w:t>
      </w:r>
      <w:r w:rsidRPr="002F2034">
        <w:rPr>
          <w:rFonts w:eastAsia="Calibri"/>
          <w:sz w:val="26"/>
          <w:szCs w:val="26"/>
        </w:rPr>
        <w:t xml:space="preserve"> в рамках государственной программы Российской Федерации "Обеспечение доступным и комфортным жильем и коммунальными услугами граждан Российской Федерации";</w:t>
      </w:r>
    </w:p>
    <w:p w:rsidR="00BF73C6" w:rsidRPr="002F2034" w:rsidRDefault="00BF73C6" w:rsidP="00BF73C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eastAsia="Calibri"/>
          <w:sz w:val="26"/>
          <w:szCs w:val="26"/>
        </w:rPr>
      </w:pPr>
      <w:r w:rsidRPr="002F2034">
        <w:rPr>
          <w:rFonts w:eastAsia="Calibri"/>
          <w:sz w:val="26"/>
          <w:szCs w:val="26"/>
        </w:rPr>
        <w:t xml:space="preserve">обеспечение жилыми помещениями отдельных категорий граждан, в том числе пострадавших </w:t>
      </w:r>
      <w:proofErr w:type="spellStart"/>
      <w:r w:rsidRPr="002F2034">
        <w:rPr>
          <w:rFonts w:eastAsia="Calibri"/>
          <w:sz w:val="26"/>
          <w:szCs w:val="26"/>
        </w:rPr>
        <w:t>соинвесторов</w:t>
      </w:r>
      <w:proofErr w:type="spellEnd"/>
      <w:r w:rsidRPr="002F2034">
        <w:rPr>
          <w:rFonts w:eastAsia="Calibri"/>
          <w:sz w:val="26"/>
          <w:szCs w:val="26"/>
        </w:rPr>
        <w:t xml:space="preserve"> строительства жилья;</w:t>
      </w:r>
    </w:p>
    <w:p w:rsidR="00BF73C6" w:rsidRPr="002F2034" w:rsidRDefault="00BF73C6" w:rsidP="00BF73C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eastAsia="Calibri"/>
          <w:sz w:val="26"/>
          <w:szCs w:val="26"/>
        </w:rPr>
      </w:pPr>
      <w:r w:rsidRPr="002F2034">
        <w:rPr>
          <w:rFonts w:eastAsia="Calibri"/>
          <w:sz w:val="26"/>
          <w:szCs w:val="26"/>
        </w:rPr>
        <w:t xml:space="preserve"> ликвидация аварийного жилищного фонда в Калужской области.</w:t>
      </w:r>
    </w:p>
    <w:p w:rsidR="00BF73C6" w:rsidRPr="002F2034" w:rsidRDefault="00BF73C6" w:rsidP="00BF73C6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BF73C6" w:rsidRPr="002F2034" w:rsidRDefault="00BF73C6" w:rsidP="00210874">
      <w:pPr>
        <w:pStyle w:val="a5"/>
        <w:numPr>
          <w:ilvl w:val="0"/>
          <w:numId w:val="1"/>
        </w:numPr>
        <w:ind w:left="0" w:firstLine="709"/>
        <w:rPr>
          <w:b/>
          <w:sz w:val="25"/>
          <w:szCs w:val="25"/>
        </w:rPr>
      </w:pPr>
      <w:r w:rsidRPr="002F2034">
        <w:rPr>
          <w:b/>
          <w:sz w:val="25"/>
          <w:szCs w:val="25"/>
        </w:rPr>
        <w:t>Результаты, достигнутые за отчетный период</w:t>
      </w:r>
    </w:p>
    <w:p w:rsidR="00BF73C6" w:rsidRPr="002F2034" w:rsidRDefault="00BF73C6" w:rsidP="00210874">
      <w:pPr>
        <w:autoSpaceDE w:val="0"/>
        <w:autoSpaceDN w:val="0"/>
        <w:adjustRightInd w:val="0"/>
        <w:ind w:firstLine="709"/>
        <w:jc w:val="both"/>
        <w:rPr>
          <w:i/>
          <w:sz w:val="25"/>
          <w:szCs w:val="25"/>
        </w:rPr>
      </w:pPr>
      <w:r w:rsidRPr="002F2034">
        <w:rPr>
          <w:i/>
          <w:sz w:val="25"/>
          <w:szCs w:val="25"/>
        </w:rPr>
        <w:t>Основные результаты, достигнутые в 2014 году:</w:t>
      </w:r>
    </w:p>
    <w:p w:rsidR="00BF73C6" w:rsidRPr="002F2034" w:rsidRDefault="00210874" w:rsidP="00E15342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eastAsia="Calibri"/>
          <w:sz w:val="26"/>
          <w:szCs w:val="26"/>
        </w:rPr>
      </w:pPr>
      <w:r w:rsidRPr="002F2034">
        <w:rPr>
          <w:rFonts w:eastAsia="Calibri"/>
          <w:sz w:val="26"/>
          <w:szCs w:val="26"/>
        </w:rPr>
        <w:t>г</w:t>
      </w:r>
      <w:r w:rsidR="00BF73C6" w:rsidRPr="002F2034">
        <w:rPr>
          <w:rFonts w:eastAsia="Calibri"/>
          <w:sz w:val="26"/>
          <w:szCs w:val="26"/>
        </w:rPr>
        <w:t xml:space="preserve">одовой объем ввода жилья, соответствующего стандартам </w:t>
      </w:r>
      <w:proofErr w:type="spellStart"/>
      <w:r w:rsidR="00BF73C6" w:rsidRPr="002F2034">
        <w:rPr>
          <w:rFonts w:eastAsia="Calibri"/>
          <w:sz w:val="26"/>
          <w:szCs w:val="26"/>
        </w:rPr>
        <w:t>экономкласса</w:t>
      </w:r>
      <w:proofErr w:type="spellEnd"/>
      <w:r w:rsidR="00BF73C6" w:rsidRPr="002F2034">
        <w:rPr>
          <w:rFonts w:eastAsia="Calibri"/>
          <w:sz w:val="26"/>
          <w:szCs w:val="26"/>
        </w:rPr>
        <w:t xml:space="preserve"> – 290 тыс. кв.</w:t>
      </w:r>
      <w:r w:rsidRPr="002F2034">
        <w:rPr>
          <w:rFonts w:eastAsia="Calibri"/>
          <w:sz w:val="26"/>
          <w:szCs w:val="26"/>
        </w:rPr>
        <w:t xml:space="preserve"> </w:t>
      </w:r>
      <w:r w:rsidR="00BF73C6" w:rsidRPr="002F2034">
        <w:rPr>
          <w:rFonts w:eastAsia="Calibri"/>
          <w:sz w:val="26"/>
          <w:szCs w:val="26"/>
        </w:rPr>
        <w:t>метров</w:t>
      </w:r>
      <w:r w:rsidRPr="002F2034">
        <w:rPr>
          <w:rFonts w:eastAsia="Calibri"/>
          <w:sz w:val="26"/>
          <w:szCs w:val="26"/>
        </w:rPr>
        <w:t>;</w:t>
      </w:r>
    </w:p>
    <w:p w:rsidR="00BF73C6" w:rsidRPr="002F2034" w:rsidRDefault="00210874" w:rsidP="00E15342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eastAsia="Calibri"/>
          <w:sz w:val="26"/>
          <w:szCs w:val="26"/>
        </w:rPr>
      </w:pPr>
      <w:r w:rsidRPr="002F2034">
        <w:rPr>
          <w:rFonts w:eastAsia="Calibri"/>
          <w:sz w:val="26"/>
          <w:szCs w:val="26"/>
        </w:rPr>
        <w:t>к</w:t>
      </w:r>
      <w:r w:rsidR="00BF73C6" w:rsidRPr="002F2034">
        <w:rPr>
          <w:rFonts w:eastAsia="Calibri"/>
          <w:sz w:val="26"/>
          <w:szCs w:val="26"/>
        </w:rPr>
        <w:t>оэффициент доступности жилья – 3,16</w:t>
      </w:r>
      <w:r w:rsidRPr="002F2034">
        <w:rPr>
          <w:rFonts w:eastAsia="Calibri"/>
          <w:sz w:val="26"/>
          <w:szCs w:val="26"/>
        </w:rPr>
        <w:t xml:space="preserve"> %</w:t>
      </w:r>
      <w:r w:rsidR="00BF73C6" w:rsidRPr="002F2034">
        <w:rPr>
          <w:rFonts w:eastAsia="Calibri"/>
          <w:sz w:val="26"/>
          <w:szCs w:val="26"/>
        </w:rPr>
        <w:t>;</w:t>
      </w:r>
    </w:p>
    <w:p w:rsidR="00BF73C6" w:rsidRPr="002F2034" w:rsidRDefault="00210874" w:rsidP="00E15342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eastAsia="Calibri"/>
          <w:sz w:val="26"/>
          <w:szCs w:val="26"/>
        </w:rPr>
      </w:pPr>
      <w:r w:rsidRPr="002F2034">
        <w:rPr>
          <w:rFonts w:eastAsia="Calibri"/>
          <w:sz w:val="26"/>
          <w:szCs w:val="26"/>
        </w:rPr>
        <w:t>д</w:t>
      </w:r>
      <w:r w:rsidR="00BF73C6" w:rsidRPr="002F2034">
        <w:rPr>
          <w:rFonts w:eastAsia="Calibri"/>
          <w:sz w:val="26"/>
          <w:szCs w:val="26"/>
        </w:rPr>
        <w:t>оля семей, имеющих возможность приобрести  жилье, соответствующее стандартам обеспечения жилыми помещениями с помощью собственных или заемных средств – 37%</w:t>
      </w:r>
      <w:r w:rsidRPr="002F2034">
        <w:rPr>
          <w:rFonts w:eastAsia="Calibri"/>
          <w:sz w:val="26"/>
          <w:szCs w:val="26"/>
        </w:rPr>
        <w:t>;</w:t>
      </w:r>
    </w:p>
    <w:p w:rsidR="00BF73C6" w:rsidRPr="002F2034" w:rsidRDefault="00BF73C6" w:rsidP="00E15342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eastAsia="Calibri"/>
          <w:sz w:val="26"/>
          <w:szCs w:val="26"/>
        </w:rPr>
      </w:pPr>
      <w:r w:rsidRPr="002F2034">
        <w:rPr>
          <w:rFonts w:eastAsia="Calibri"/>
          <w:sz w:val="26"/>
          <w:szCs w:val="26"/>
        </w:rPr>
        <w:t>переселено 1 902 чел. с аварийной площади 28,17 тыс. кв. метров, введено в эксплуатацию 38,75 тыс. кв. метров жилья;</w:t>
      </w:r>
    </w:p>
    <w:p w:rsidR="00DE1782" w:rsidRPr="002F2034" w:rsidRDefault="00210874" w:rsidP="00E15342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eastAsia="Calibri"/>
          <w:sz w:val="26"/>
          <w:szCs w:val="26"/>
        </w:rPr>
      </w:pPr>
      <w:r w:rsidRPr="002F2034">
        <w:rPr>
          <w:rFonts w:eastAsia="Calibri"/>
          <w:sz w:val="26"/>
          <w:szCs w:val="26"/>
        </w:rPr>
        <w:t xml:space="preserve"> </w:t>
      </w:r>
      <w:r w:rsidR="00BF73C6" w:rsidRPr="002F2034">
        <w:rPr>
          <w:rFonts w:eastAsia="Calibri"/>
          <w:sz w:val="26"/>
          <w:szCs w:val="26"/>
        </w:rPr>
        <w:t xml:space="preserve">количество граждан – пострадавших </w:t>
      </w:r>
      <w:proofErr w:type="spellStart"/>
      <w:r w:rsidR="00BF73C6" w:rsidRPr="002F2034">
        <w:rPr>
          <w:rFonts w:eastAsia="Calibri"/>
          <w:sz w:val="26"/>
          <w:szCs w:val="26"/>
        </w:rPr>
        <w:t>соинвесторов</w:t>
      </w:r>
      <w:proofErr w:type="spellEnd"/>
      <w:r w:rsidR="00BF73C6" w:rsidRPr="002F2034">
        <w:rPr>
          <w:rFonts w:eastAsia="Calibri"/>
          <w:sz w:val="26"/>
          <w:szCs w:val="26"/>
        </w:rPr>
        <w:t>, решивших жилищную проблему – 1 человек.</w:t>
      </w:r>
      <w:r w:rsidR="00DE1782" w:rsidRPr="002F2034">
        <w:rPr>
          <w:rFonts w:eastAsia="Calibri"/>
          <w:sz w:val="26"/>
          <w:szCs w:val="26"/>
        </w:rPr>
        <w:t xml:space="preserve"> </w:t>
      </w:r>
    </w:p>
    <w:p w:rsidR="00BF73C6" w:rsidRPr="002F2034" w:rsidRDefault="00BF73C6" w:rsidP="00210874">
      <w:pPr>
        <w:autoSpaceDE w:val="0"/>
        <w:autoSpaceDN w:val="0"/>
        <w:adjustRightInd w:val="0"/>
        <w:ind w:firstLine="709"/>
        <w:rPr>
          <w:i/>
          <w:sz w:val="25"/>
          <w:szCs w:val="25"/>
        </w:rPr>
      </w:pPr>
      <w:r w:rsidRPr="002F2034">
        <w:rPr>
          <w:i/>
          <w:sz w:val="25"/>
          <w:szCs w:val="25"/>
        </w:rPr>
        <w:t>Сведения о достижении значений показателей подпрограммы:</w:t>
      </w:r>
    </w:p>
    <w:p w:rsidR="00BF73C6" w:rsidRPr="002F2034" w:rsidRDefault="00BF73C6" w:rsidP="0021087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F2034">
        <w:rPr>
          <w:rFonts w:ascii="Times New Roman" w:hAnsi="Times New Roman" w:cs="Times New Roman"/>
          <w:sz w:val="25"/>
          <w:szCs w:val="25"/>
        </w:rPr>
        <w:t>Следующие показателя подпрограммы выполнены на 100% и выше:</w:t>
      </w:r>
    </w:p>
    <w:p w:rsidR="004F6C2C" w:rsidRPr="002F2034" w:rsidRDefault="004F6C2C" w:rsidP="00535976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2F2034">
        <w:rPr>
          <w:rFonts w:eastAsia="Calibri"/>
          <w:sz w:val="26"/>
          <w:szCs w:val="26"/>
        </w:rPr>
        <w:t xml:space="preserve">годовой объем ввода жилья, соответствующего стандартам </w:t>
      </w:r>
      <w:proofErr w:type="spellStart"/>
      <w:r w:rsidRPr="002F2034">
        <w:rPr>
          <w:rFonts w:eastAsia="Calibri"/>
          <w:sz w:val="26"/>
          <w:szCs w:val="26"/>
        </w:rPr>
        <w:t>экономкласса</w:t>
      </w:r>
      <w:proofErr w:type="spellEnd"/>
      <w:r w:rsidRPr="002F2034">
        <w:rPr>
          <w:rFonts w:eastAsia="Calibri"/>
          <w:sz w:val="26"/>
          <w:szCs w:val="26"/>
        </w:rPr>
        <w:t>;</w:t>
      </w:r>
    </w:p>
    <w:p w:rsidR="00BF73C6" w:rsidRPr="002F2034" w:rsidRDefault="00BF73C6" w:rsidP="00535976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2F2034">
        <w:rPr>
          <w:rFonts w:eastAsia="Calibri"/>
          <w:sz w:val="26"/>
          <w:szCs w:val="26"/>
        </w:rPr>
        <w:t xml:space="preserve">количество граждан - пострадавших </w:t>
      </w:r>
      <w:proofErr w:type="spellStart"/>
      <w:r w:rsidRPr="002F2034">
        <w:rPr>
          <w:rFonts w:eastAsia="Calibri"/>
          <w:sz w:val="26"/>
          <w:szCs w:val="26"/>
        </w:rPr>
        <w:t>соинвесторов</w:t>
      </w:r>
      <w:proofErr w:type="spellEnd"/>
      <w:r w:rsidRPr="002F2034">
        <w:rPr>
          <w:rFonts w:eastAsia="Calibri"/>
          <w:sz w:val="26"/>
          <w:szCs w:val="26"/>
        </w:rPr>
        <w:t xml:space="preserve"> строительства жилья, решивших жилищную проблему (</w:t>
      </w:r>
      <w:r w:rsidR="004F6C2C" w:rsidRPr="002F2034">
        <w:rPr>
          <w:rFonts w:eastAsia="Calibri"/>
          <w:sz w:val="26"/>
          <w:szCs w:val="26"/>
        </w:rPr>
        <w:t>п</w:t>
      </w:r>
      <w:r w:rsidR="00DE1782" w:rsidRPr="002F2034">
        <w:rPr>
          <w:rFonts w:eastAsia="Calibri"/>
          <w:sz w:val="26"/>
          <w:szCs w:val="26"/>
        </w:rPr>
        <w:t>ланировалось решить проблемы по жилью в 2013 г. – 5 граждан, в 2014 г. – 27 граждан, в 2013 году проблемы решены по 32 гражданам, а в 2014 году  по 1 гражданину).</w:t>
      </w:r>
    </w:p>
    <w:p w:rsidR="004F6C2C" w:rsidRPr="002F2034" w:rsidRDefault="004F6C2C" w:rsidP="004F6C2C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F2034">
        <w:rPr>
          <w:rFonts w:ascii="Times New Roman" w:hAnsi="Times New Roman" w:cs="Times New Roman"/>
          <w:sz w:val="25"/>
          <w:szCs w:val="25"/>
        </w:rPr>
        <w:t>Следующие показателя подпрограммы выполнены менее чем на 100%:</w:t>
      </w:r>
    </w:p>
    <w:p w:rsidR="004F6C2C" w:rsidRPr="002F2034" w:rsidRDefault="004F6C2C" w:rsidP="00535976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2F2034">
        <w:rPr>
          <w:rFonts w:eastAsia="Calibri"/>
          <w:sz w:val="26"/>
          <w:szCs w:val="26"/>
        </w:rPr>
        <w:t>количество граждан, переселенных из аварийного жилищного фонда;</w:t>
      </w:r>
    </w:p>
    <w:p w:rsidR="004F6C2C" w:rsidRPr="002F2034" w:rsidRDefault="00535976" w:rsidP="00535976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2F2034">
        <w:rPr>
          <w:rFonts w:eastAsia="Calibri"/>
          <w:sz w:val="26"/>
          <w:szCs w:val="26"/>
        </w:rPr>
        <w:lastRenderedPageBreak/>
        <w:t>к</w:t>
      </w:r>
      <w:r w:rsidR="004F6C2C" w:rsidRPr="002F2034">
        <w:rPr>
          <w:rFonts w:eastAsia="Calibri"/>
          <w:sz w:val="26"/>
          <w:szCs w:val="26"/>
        </w:rPr>
        <w:t>оэффициент доступности жилья (соотношение средней рыночной стоимости стандартной квартиры общей площадью 54 кв. метра и среднего годового совокупного денежного дохода семьи, состоящей из 3 человек)</w:t>
      </w:r>
      <w:proofErr w:type="gramStart"/>
      <w:r w:rsidRPr="002F2034">
        <w:rPr>
          <w:rFonts w:eastAsia="Calibri"/>
          <w:sz w:val="26"/>
          <w:szCs w:val="26"/>
        </w:rPr>
        <w:t>;д</w:t>
      </w:r>
      <w:proofErr w:type="gramEnd"/>
      <w:r w:rsidR="004F6C2C" w:rsidRPr="002F2034">
        <w:rPr>
          <w:rFonts w:eastAsia="Calibri"/>
          <w:sz w:val="26"/>
          <w:szCs w:val="26"/>
        </w:rPr>
        <w:t>оля семей, имеющих возможность приобрести жилье, соответствующее стандартам обеспечения жилыми помещениями, с помощью собственных и заемных средств</w:t>
      </w:r>
      <w:r w:rsidRPr="002F2034">
        <w:rPr>
          <w:rFonts w:eastAsia="Calibri"/>
          <w:sz w:val="26"/>
          <w:szCs w:val="26"/>
        </w:rPr>
        <w:t>.</w:t>
      </w:r>
    </w:p>
    <w:p w:rsidR="00BF73C6" w:rsidRPr="002F2034" w:rsidRDefault="00BF73C6" w:rsidP="00210874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2F2034">
        <w:rPr>
          <w:i/>
          <w:sz w:val="26"/>
          <w:szCs w:val="26"/>
        </w:rPr>
        <w:t xml:space="preserve">Сведения о показателях подпрограммы представлены в </w:t>
      </w:r>
      <w:hyperlink r:id="rId5" w:history="1">
        <w:r w:rsidRPr="002F2034">
          <w:rPr>
            <w:i/>
            <w:sz w:val="26"/>
            <w:szCs w:val="26"/>
          </w:rPr>
          <w:t xml:space="preserve">таблице </w:t>
        </w:r>
      </w:hyperlink>
      <w:r w:rsidRPr="002F2034">
        <w:rPr>
          <w:i/>
          <w:sz w:val="26"/>
          <w:szCs w:val="26"/>
        </w:rPr>
        <w:t xml:space="preserve">№ 1. </w:t>
      </w:r>
    </w:p>
    <w:p w:rsidR="00BF73C6" w:rsidRPr="002F2034" w:rsidRDefault="00BF73C6" w:rsidP="00E15342">
      <w:pPr>
        <w:pStyle w:val="ConsPlusNormal"/>
        <w:ind w:left="360" w:firstLine="349"/>
        <w:jc w:val="both"/>
        <w:rPr>
          <w:rFonts w:ascii="Times New Roman" w:hAnsi="Times New Roman" w:cs="Times New Roman"/>
          <w:i/>
          <w:sz w:val="25"/>
          <w:szCs w:val="25"/>
        </w:rPr>
      </w:pPr>
      <w:r w:rsidRPr="002F2034">
        <w:rPr>
          <w:rFonts w:ascii="Times New Roman" w:hAnsi="Times New Roman" w:cs="Times New Roman"/>
          <w:i/>
          <w:sz w:val="25"/>
          <w:szCs w:val="25"/>
        </w:rPr>
        <w:t>Характеристика  реализации мероприятий подпрограммы.</w:t>
      </w:r>
    </w:p>
    <w:p w:rsidR="00BF73C6" w:rsidRPr="002F2034" w:rsidRDefault="00BF73C6" w:rsidP="00210874">
      <w:pPr>
        <w:ind w:firstLine="709"/>
        <w:jc w:val="both"/>
        <w:rPr>
          <w:sz w:val="26"/>
          <w:szCs w:val="26"/>
        </w:rPr>
      </w:pPr>
      <w:r w:rsidRPr="002F2034">
        <w:rPr>
          <w:sz w:val="26"/>
          <w:szCs w:val="26"/>
        </w:rPr>
        <w:t>В рамках реализации подпрограммы «Формирование сбалансированного рынка жилья экономкласса и повышение эффективности обеспечения жильем отдельных категорий граждан» на территории Калужской области реализ</w:t>
      </w:r>
      <w:r w:rsidR="00535976" w:rsidRPr="002F2034">
        <w:rPr>
          <w:sz w:val="26"/>
          <w:szCs w:val="26"/>
        </w:rPr>
        <w:t>овывалась</w:t>
      </w:r>
      <w:r w:rsidRPr="002F2034">
        <w:rPr>
          <w:sz w:val="26"/>
          <w:szCs w:val="26"/>
        </w:rPr>
        <w:t xml:space="preserve"> областная адресная программа по переселению граждан из аварийного жилищного фонда с учетом необходимости развития малоэтажного жилищного строительства на территории муниципальных образований Калужской области.</w:t>
      </w:r>
    </w:p>
    <w:p w:rsidR="00BF73C6" w:rsidRPr="002F2034" w:rsidRDefault="00BF73C6" w:rsidP="00210874">
      <w:pPr>
        <w:ind w:firstLine="709"/>
        <w:jc w:val="both"/>
        <w:rPr>
          <w:sz w:val="26"/>
          <w:szCs w:val="26"/>
        </w:rPr>
      </w:pPr>
      <w:r w:rsidRPr="002F2034">
        <w:rPr>
          <w:sz w:val="26"/>
          <w:szCs w:val="26"/>
        </w:rPr>
        <w:t>В 2014 году заверш</w:t>
      </w:r>
      <w:r w:rsidR="00535976" w:rsidRPr="002F2034">
        <w:rPr>
          <w:sz w:val="26"/>
          <w:szCs w:val="26"/>
        </w:rPr>
        <w:t>илась</w:t>
      </w:r>
      <w:r w:rsidRPr="002F2034">
        <w:rPr>
          <w:sz w:val="26"/>
          <w:szCs w:val="26"/>
        </w:rPr>
        <w:t xml:space="preserve"> реализация первого этапа (2013 – 2014 годов) и началась реализация второго этапа программы переселения (2014</w:t>
      </w:r>
      <w:r w:rsidR="00E15342" w:rsidRPr="002F2034">
        <w:rPr>
          <w:sz w:val="26"/>
          <w:szCs w:val="26"/>
        </w:rPr>
        <w:t xml:space="preserve"> – </w:t>
      </w:r>
      <w:r w:rsidRPr="002F2034">
        <w:rPr>
          <w:sz w:val="26"/>
          <w:szCs w:val="26"/>
        </w:rPr>
        <w:t>2015 годов).</w:t>
      </w:r>
    </w:p>
    <w:p w:rsidR="00210874" w:rsidRPr="002F2034" w:rsidRDefault="00210874" w:rsidP="00BF73C6">
      <w:pPr>
        <w:ind w:firstLine="708"/>
        <w:jc w:val="center"/>
        <w:rPr>
          <w:b/>
          <w:sz w:val="25"/>
          <w:szCs w:val="25"/>
        </w:rPr>
      </w:pPr>
    </w:p>
    <w:p w:rsidR="00BF73C6" w:rsidRPr="002F2034" w:rsidRDefault="00BF73C6" w:rsidP="00BF73C6">
      <w:pPr>
        <w:ind w:firstLine="708"/>
        <w:jc w:val="center"/>
        <w:rPr>
          <w:b/>
          <w:sz w:val="25"/>
          <w:szCs w:val="25"/>
        </w:rPr>
      </w:pPr>
      <w:r w:rsidRPr="002F2034">
        <w:rPr>
          <w:b/>
          <w:sz w:val="25"/>
          <w:szCs w:val="25"/>
        </w:rPr>
        <w:t>3. Анализ факторов, повлиявших на ход реализации подпрограммы</w:t>
      </w:r>
    </w:p>
    <w:p w:rsidR="00BF73C6" w:rsidRPr="002F2034" w:rsidRDefault="00BF73C6" w:rsidP="00BF73C6">
      <w:pPr>
        <w:autoSpaceDE w:val="0"/>
        <w:autoSpaceDN w:val="0"/>
        <w:adjustRightInd w:val="0"/>
        <w:ind w:firstLine="709"/>
        <w:jc w:val="both"/>
        <w:rPr>
          <w:i/>
          <w:sz w:val="25"/>
          <w:szCs w:val="25"/>
        </w:rPr>
      </w:pPr>
      <w:r w:rsidRPr="002F2034">
        <w:rPr>
          <w:i/>
          <w:sz w:val="25"/>
          <w:szCs w:val="25"/>
        </w:rPr>
        <w:t>Факторы, повлиявшие на ход реализации подпрограммы:</w:t>
      </w:r>
    </w:p>
    <w:p w:rsidR="00BF73C6" w:rsidRPr="002F2034" w:rsidRDefault="00BF73C6" w:rsidP="00210874">
      <w:pPr>
        <w:ind w:firstLine="567"/>
        <w:jc w:val="both"/>
        <w:rPr>
          <w:sz w:val="26"/>
          <w:szCs w:val="26"/>
        </w:rPr>
      </w:pPr>
      <w:r w:rsidRPr="002F2034">
        <w:rPr>
          <w:sz w:val="26"/>
          <w:szCs w:val="26"/>
        </w:rPr>
        <w:t>По этапу 2013-2014 годов переселение не завершено в МО «Город Малоярославец». Основная причина - низкие темпы выполнения подрядной организацией (ООО «Инвестиционно-строительная компания «Стройинвестпроект») строительных работ.</w:t>
      </w:r>
    </w:p>
    <w:p w:rsidR="00210874" w:rsidRPr="002F2034" w:rsidRDefault="00210874" w:rsidP="00210874">
      <w:pPr>
        <w:ind w:firstLine="708"/>
        <w:jc w:val="both"/>
        <w:rPr>
          <w:b/>
          <w:sz w:val="25"/>
          <w:szCs w:val="25"/>
        </w:rPr>
      </w:pPr>
    </w:p>
    <w:p w:rsidR="00BF73C6" w:rsidRPr="002F2034" w:rsidRDefault="00BF73C6" w:rsidP="00210874">
      <w:pPr>
        <w:ind w:firstLine="708"/>
        <w:jc w:val="both"/>
        <w:rPr>
          <w:b/>
          <w:sz w:val="25"/>
          <w:szCs w:val="25"/>
        </w:rPr>
      </w:pPr>
      <w:r w:rsidRPr="002F2034">
        <w:rPr>
          <w:b/>
          <w:sz w:val="25"/>
          <w:szCs w:val="25"/>
        </w:rPr>
        <w:t>4. Использование бюджетных ассигнований и средств из иных источников, направленных на реализацию подпрограммы</w:t>
      </w:r>
    </w:p>
    <w:p w:rsidR="00BF73C6" w:rsidRPr="002F2034" w:rsidRDefault="00BF73C6" w:rsidP="00210874">
      <w:pPr>
        <w:ind w:firstLine="851"/>
        <w:jc w:val="both"/>
        <w:rPr>
          <w:sz w:val="26"/>
          <w:szCs w:val="26"/>
        </w:rPr>
      </w:pPr>
      <w:r w:rsidRPr="002F2034">
        <w:rPr>
          <w:sz w:val="26"/>
          <w:szCs w:val="26"/>
        </w:rPr>
        <w:t xml:space="preserve">На реализацию мероприятий по переселению граждан из аварийного фонда в 2014 году муниципальным образованиям перечислено: </w:t>
      </w:r>
    </w:p>
    <w:p w:rsidR="00BF73C6" w:rsidRPr="002F2034" w:rsidRDefault="00BF73C6" w:rsidP="00210874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eastAsia="Calibri"/>
          <w:sz w:val="26"/>
          <w:szCs w:val="26"/>
        </w:rPr>
      </w:pPr>
      <w:r w:rsidRPr="002F2034">
        <w:rPr>
          <w:rFonts w:eastAsia="Calibri"/>
          <w:sz w:val="26"/>
          <w:szCs w:val="26"/>
        </w:rPr>
        <w:t>средств Фонда содействия реформированию ЖКХ – 803 646,17 тыс. руб.;</w:t>
      </w:r>
    </w:p>
    <w:p w:rsidR="00BF73C6" w:rsidRPr="002F2034" w:rsidRDefault="00BF73C6" w:rsidP="00210874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eastAsia="Calibri"/>
          <w:sz w:val="26"/>
          <w:szCs w:val="26"/>
        </w:rPr>
      </w:pPr>
      <w:r w:rsidRPr="002F2034">
        <w:rPr>
          <w:rFonts w:eastAsia="Calibri"/>
          <w:sz w:val="26"/>
          <w:szCs w:val="26"/>
        </w:rPr>
        <w:t>средств областного бюджета (с учетом дополнительных средств) – 368 445,68 тыс. руб.</w:t>
      </w:r>
    </w:p>
    <w:p w:rsidR="00BF73C6" w:rsidRPr="002F2034" w:rsidRDefault="00BF73C6" w:rsidP="00210874">
      <w:pPr>
        <w:ind w:firstLine="851"/>
        <w:jc w:val="both"/>
        <w:rPr>
          <w:sz w:val="26"/>
          <w:szCs w:val="26"/>
        </w:rPr>
      </w:pPr>
      <w:r w:rsidRPr="002F2034">
        <w:rPr>
          <w:sz w:val="26"/>
          <w:szCs w:val="26"/>
        </w:rPr>
        <w:t>В 2014 году из областного бюджета (для завершения реализации первого этапа) недополучено дополнительных средств на сумму 78 525,07 тыс. руб.</w:t>
      </w:r>
    </w:p>
    <w:p w:rsidR="00BF73C6" w:rsidRPr="002F2034" w:rsidRDefault="00BF73C6" w:rsidP="00210874">
      <w:pPr>
        <w:ind w:firstLine="709"/>
        <w:jc w:val="both"/>
        <w:rPr>
          <w:sz w:val="26"/>
          <w:szCs w:val="26"/>
        </w:rPr>
      </w:pPr>
      <w:r w:rsidRPr="002F2034">
        <w:rPr>
          <w:sz w:val="26"/>
          <w:szCs w:val="26"/>
        </w:rPr>
        <w:t>Также, в рамках реализации подпрограммы велась работа по решению проблем пострадавших соинвесторов и завершению строительства проблемных объектов.</w:t>
      </w:r>
    </w:p>
    <w:p w:rsidR="00BF73C6" w:rsidRPr="002F2034" w:rsidRDefault="00BF73C6" w:rsidP="00210874">
      <w:pPr>
        <w:ind w:firstLine="709"/>
        <w:jc w:val="both"/>
        <w:rPr>
          <w:sz w:val="26"/>
          <w:szCs w:val="26"/>
        </w:rPr>
      </w:pPr>
      <w:r w:rsidRPr="002F2034">
        <w:rPr>
          <w:sz w:val="26"/>
          <w:szCs w:val="26"/>
        </w:rPr>
        <w:t>Социальные выплаты отдельным категориям пострадавших соинвесторов на приобретение жилья или на заключение договора долевого участия на завершение строительства проблемного объекта и (или) иного многоквартирного дома, возводимого в обеспечение требований пострадавших соинвесторов:</w:t>
      </w:r>
    </w:p>
    <w:p w:rsidR="00BF73C6" w:rsidRPr="002F2034" w:rsidRDefault="00BF73C6" w:rsidP="00210874">
      <w:pPr>
        <w:pStyle w:val="a5"/>
        <w:numPr>
          <w:ilvl w:val="0"/>
          <w:numId w:val="2"/>
        </w:numPr>
        <w:ind w:left="0" w:firstLine="426"/>
        <w:jc w:val="both"/>
        <w:rPr>
          <w:sz w:val="26"/>
          <w:szCs w:val="26"/>
        </w:rPr>
      </w:pPr>
      <w:r w:rsidRPr="002F2034">
        <w:rPr>
          <w:sz w:val="26"/>
          <w:szCs w:val="26"/>
        </w:rPr>
        <w:t>поступило 1 заявление от пострадавшего соинвестора на предоставление социальной выплаты, произведена выплата на приобретение жилья в размере 936,6  тыс.руб.;</w:t>
      </w:r>
    </w:p>
    <w:p w:rsidR="00BF73C6" w:rsidRPr="002F2034" w:rsidRDefault="00BF73C6" w:rsidP="00210874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2F2034">
        <w:rPr>
          <w:sz w:val="26"/>
          <w:szCs w:val="26"/>
        </w:rPr>
        <w:t>субсидии некоммерческим организациям на решение проблем пострадавших соинвесторов.</w:t>
      </w:r>
    </w:p>
    <w:p w:rsidR="00BF73C6" w:rsidRPr="002F2034" w:rsidRDefault="00BF73C6" w:rsidP="00210874">
      <w:pPr>
        <w:ind w:firstLine="709"/>
        <w:jc w:val="both"/>
        <w:rPr>
          <w:sz w:val="26"/>
          <w:szCs w:val="26"/>
        </w:rPr>
      </w:pPr>
      <w:r w:rsidRPr="002F2034">
        <w:rPr>
          <w:sz w:val="26"/>
          <w:szCs w:val="26"/>
        </w:rPr>
        <w:t>Фонду поддержки строительства доступного жилья в Калужской области, как получателю субсидий на решение проблем пострадавших соинвесторов перечислено в 2014 году 16</w:t>
      </w:r>
      <w:r w:rsidR="00210874" w:rsidRPr="002F2034">
        <w:rPr>
          <w:sz w:val="26"/>
          <w:szCs w:val="26"/>
        </w:rPr>
        <w:t> </w:t>
      </w:r>
      <w:r w:rsidRPr="002F2034">
        <w:rPr>
          <w:sz w:val="26"/>
          <w:szCs w:val="26"/>
        </w:rPr>
        <w:t>727</w:t>
      </w:r>
      <w:r w:rsidR="00210874" w:rsidRPr="002F2034">
        <w:rPr>
          <w:sz w:val="26"/>
          <w:szCs w:val="26"/>
        </w:rPr>
        <w:t>,0</w:t>
      </w:r>
      <w:r w:rsidRPr="002F2034">
        <w:rPr>
          <w:sz w:val="26"/>
          <w:szCs w:val="26"/>
        </w:rPr>
        <w:t xml:space="preserve"> тыс. руб., кредиторская задолженность составляет 52 908,348 тыс. руб. Выполнены мероприятия по получению технических  условий на подключение </w:t>
      </w:r>
      <w:r w:rsidRPr="002F2034">
        <w:rPr>
          <w:sz w:val="26"/>
          <w:szCs w:val="26"/>
        </w:rPr>
        <w:lastRenderedPageBreak/>
        <w:t>объектов к сетям инженерно-технического обеспечения, демонтаж, разработка проектно-сметной документации по объектам:</w:t>
      </w:r>
    </w:p>
    <w:p w:rsidR="00BF73C6" w:rsidRPr="002F2034" w:rsidRDefault="00BF73C6" w:rsidP="00210874">
      <w:pPr>
        <w:tabs>
          <w:tab w:val="left" w:pos="709"/>
          <w:tab w:val="left" w:pos="9639"/>
        </w:tabs>
        <w:ind w:right="-2" w:firstLine="709"/>
        <w:jc w:val="both"/>
        <w:rPr>
          <w:sz w:val="26"/>
          <w:szCs w:val="26"/>
        </w:rPr>
      </w:pPr>
      <w:r w:rsidRPr="002F2034">
        <w:rPr>
          <w:sz w:val="26"/>
          <w:szCs w:val="26"/>
        </w:rPr>
        <w:t>- дом № 18 по ул. Дружбы в г. Калуге;</w:t>
      </w:r>
    </w:p>
    <w:p w:rsidR="00BF73C6" w:rsidRPr="002F2034" w:rsidRDefault="00BF73C6" w:rsidP="00210874">
      <w:pPr>
        <w:tabs>
          <w:tab w:val="left" w:pos="709"/>
          <w:tab w:val="left" w:pos="9639"/>
        </w:tabs>
        <w:ind w:right="-2" w:firstLine="709"/>
        <w:jc w:val="both"/>
        <w:rPr>
          <w:sz w:val="26"/>
          <w:szCs w:val="26"/>
        </w:rPr>
      </w:pPr>
      <w:r w:rsidRPr="002F2034">
        <w:rPr>
          <w:sz w:val="26"/>
          <w:szCs w:val="26"/>
        </w:rPr>
        <w:t>- дом № 12 по бул. Моторостроителей в г. Калуге;</w:t>
      </w:r>
    </w:p>
    <w:p w:rsidR="00BF73C6" w:rsidRPr="002F2034" w:rsidRDefault="00BF73C6" w:rsidP="00210874">
      <w:pPr>
        <w:tabs>
          <w:tab w:val="left" w:pos="709"/>
          <w:tab w:val="left" w:pos="9639"/>
        </w:tabs>
        <w:ind w:right="-2" w:firstLine="709"/>
        <w:jc w:val="both"/>
        <w:rPr>
          <w:sz w:val="26"/>
          <w:szCs w:val="26"/>
        </w:rPr>
      </w:pPr>
      <w:r w:rsidRPr="002F2034">
        <w:rPr>
          <w:sz w:val="26"/>
          <w:szCs w:val="26"/>
        </w:rPr>
        <w:t>- дом № 56 по ул. Пухова в г. Калуге;</w:t>
      </w:r>
    </w:p>
    <w:p w:rsidR="00BF73C6" w:rsidRPr="002F2034" w:rsidRDefault="00BF73C6" w:rsidP="00210874">
      <w:pPr>
        <w:tabs>
          <w:tab w:val="left" w:pos="709"/>
          <w:tab w:val="left" w:pos="806"/>
        </w:tabs>
        <w:jc w:val="both"/>
        <w:rPr>
          <w:sz w:val="26"/>
          <w:szCs w:val="26"/>
        </w:rPr>
      </w:pPr>
      <w:r w:rsidRPr="002F2034">
        <w:rPr>
          <w:sz w:val="26"/>
          <w:szCs w:val="26"/>
        </w:rPr>
        <w:t xml:space="preserve">           - дома микрорайона «Сказка» в г. Жуков Калужской области.</w:t>
      </w:r>
    </w:p>
    <w:p w:rsidR="00BF73C6" w:rsidRPr="002F2034" w:rsidRDefault="00BF73C6" w:rsidP="00BF73C6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2F2034">
        <w:rPr>
          <w:i/>
          <w:sz w:val="26"/>
          <w:szCs w:val="26"/>
        </w:rPr>
        <w:t>Данные об использовании бюджетных и иных средств на реализацию мероприятий подпрограммы представлены в таблице № 2.</w:t>
      </w:r>
    </w:p>
    <w:p w:rsidR="00BF73C6" w:rsidRPr="002F2034" w:rsidRDefault="00BF73C6" w:rsidP="00BF73C6">
      <w:pPr>
        <w:ind w:firstLine="708"/>
        <w:jc w:val="both"/>
        <w:rPr>
          <w:b/>
          <w:sz w:val="26"/>
          <w:szCs w:val="26"/>
        </w:rPr>
      </w:pPr>
      <w:r w:rsidRPr="002F2034">
        <w:rPr>
          <w:b/>
          <w:sz w:val="26"/>
          <w:szCs w:val="26"/>
        </w:rPr>
        <w:t>5. Оценка результативности и эффективности подпрограммы.</w:t>
      </w:r>
    </w:p>
    <w:p w:rsidR="00BF73C6" w:rsidRPr="00EA5407" w:rsidRDefault="00BF73C6" w:rsidP="00BF73C6">
      <w:pPr>
        <w:tabs>
          <w:tab w:val="left" w:pos="0"/>
        </w:tabs>
        <w:jc w:val="both"/>
        <w:rPr>
          <w:sz w:val="26"/>
          <w:szCs w:val="26"/>
        </w:rPr>
      </w:pPr>
      <w:r w:rsidRPr="002F2034">
        <w:rPr>
          <w:sz w:val="26"/>
          <w:szCs w:val="26"/>
        </w:rPr>
        <w:tab/>
        <w:t xml:space="preserve">В соответствии с Порядком проведения оценки эффективности реализации государственных программ Калужской области (постановление Правительства Калужской области № 366) в 2014 году реализация подпрограммы характеризуется уровнем эффективности – </w:t>
      </w:r>
      <w:r w:rsidR="00450878" w:rsidRPr="002F2034">
        <w:rPr>
          <w:sz w:val="26"/>
          <w:szCs w:val="26"/>
        </w:rPr>
        <w:t>77,4</w:t>
      </w:r>
      <w:r w:rsidRPr="002F2034">
        <w:rPr>
          <w:sz w:val="26"/>
          <w:szCs w:val="26"/>
        </w:rPr>
        <w:t xml:space="preserve"> %, что относится к неудовлетворительному уровню эффективности.</w:t>
      </w:r>
      <w:r>
        <w:rPr>
          <w:sz w:val="26"/>
          <w:szCs w:val="26"/>
        </w:rPr>
        <w:t xml:space="preserve"> </w:t>
      </w:r>
    </w:p>
    <w:p w:rsidR="00632557" w:rsidRDefault="00632557"/>
    <w:sectPr w:rsidR="00632557" w:rsidSect="0021087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C5E2C"/>
    <w:multiLevelType w:val="hybridMultilevel"/>
    <w:tmpl w:val="E04E9CCE"/>
    <w:lvl w:ilvl="0" w:tplc="951CD3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2A7844"/>
    <w:multiLevelType w:val="hybridMultilevel"/>
    <w:tmpl w:val="00AC3EDE"/>
    <w:lvl w:ilvl="0" w:tplc="85A0D7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F5707"/>
    <w:multiLevelType w:val="hybridMultilevel"/>
    <w:tmpl w:val="E0F23214"/>
    <w:lvl w:ilvl="0" w:tplc="951CD3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F73C6"/>
    <w:rsid w:val="00210874"/>
    <w:rsid w:val="002F2034"/>
    <w:rsid w:val="00450878"/>
    <w:rsid w:val="004F6C2C"/>
    <w:rsid w:val="00535976"/>
    <w:rsid w:val="00632557"/>
    <w:rsid w:val="00B234CA"/>
    <w:rsid w:val="00B471BB"/>
    <w:rsid w:val="00BF73C6"/>
    <w:rsid w:val="00DE1782"/>
    <w:rsid w:val="00E15342"/>
    <w:rsid w:val="00F8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73C6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3C6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BF73C6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rsid w:val="00BF73C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BF73C6"/>
    <w:pPr>
      <w:ind w:left="720"/>
      <w:contextualSpacing/>
    </w:pPr>
  </w:style>
  <w:style w:type="paragraph" w:customStyle="1" w:styleId="ConsPlusNormal">
    <w:name w:val="ConsPlusNormal"/>
    <w:rsid w:val="00BF73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73C6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3C6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BF73C6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rsid w:val="00BF73C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BF73C6"/>
    <w:pPr>
      <w:ind w:left="720"/>
      <w:contextualSpacing/>
    </w:pPr>
  </w:style>
  <w:style w:type="paragraph" w:customStyle="1" w:styleId="ConsPlusNormal">
    <w:name w:val="ConsPlusNormal"/>
    <w:rsid w:val="00BF73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ED4DFA346EE146B3253C3E9C4D85872A7CF80957776C55B5E466E32990B3CE67E9FA7E8272D82A754x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Кистерная И.Ф.</dc:creator>
  <cp:lastModifiedBy>avdushina</cp:lastModifiedBy>
  <cp:revision>2</cp:revision>
  <dcterms:created xsi:type="dcterms:W3CDTF">2015-04-07T07:32:00Z</dcterms:created>
  <dcterms:modified xsi:type="dcterms:W3CDTF">2015-04-07T07:32:00Z</dcterms:modified>
</cp:coreProperties>
</file>